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996" w14:textId="5B6D235B" w:rsid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  <w:r w:rsidRPr="00F15D13">
        <w:rPr>
          <w:rFonts w:ascii="Times New Roman" w:hAnsi="Times New Roman" w:cs="Times New Roman"/>
          <w:sz w:val="24"/>
          <w:szCs w:val="24"/>
        </w:rPr>
        <w:t xml:space="preserve">Keskkonnatöörühma koosolek </w:t>
      </w:r>
      <w:r w:rsidR="003F7BF3"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73AD69F6" w14:textId="49AAC701" w:rsid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 nr </w:t>
      </w:r>
      <w:r w:rsidR="003F7BF3">
        <w:rPr>
          <w:rFonts w:ascii="Times New Roman" w:hAnsi="Times New Roman" w:cs="Times New Roman"/>
          <w:sz w:val="24"/>
          <w:szCs w:val="24"/>
        </w:rPr>
        <w:t>5</w:t>
      </w:r>
    </w:p>
    <w:p w14:paraId="5EC706D7" w14:textId="77777777" w:rsidR="00DE22B0" w:rsidRP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</w:p>
    <w:p w14:paraId="145E4558" w14:textId="77777777" w:rsidR="00DE22B0" w:rsidRP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  <w:r w:rsidRPr="00DE22B0">
        <w:rPr>
          <w:rFonts w:ascii="Times New Roman" w:hAnsi="Times New Roman" w:cs="Times New Roman"/>
          <w:sz w:val="24"/>
          <w:szCs w:val="24"/>
        </w:rPr>
        <w:t>Päevakord:</w:t>
      </w:r>
    </w:p>
    <w:p w14:paraId="054025AC" w14:textId="24BFEF7B" w:rsidR="00276AFC" w:rsidRPr="00DE22B0" w:rsidRDefault="00DE22B0" w:rsidP="00DE2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22B0">
        <w:rPr>
          <w:rFonts w:ascii="Times New Roman" w:hAnsi="Times New Roman" w:cs="Times New Roman"/>
          <w:sz w:val="24"/>
          <w:szCs w:val="24"/>
        </w:rPr>
        <w:t>Rohelise kooli tegevuskava 2023/2024 õppeaastaks</w:t>
      </w:r>
    </w:p>
    <w:p w14:paraId="0326261A" w14:textId="11FEB643" w:rsidR="00DE22B0" w:rsidRDefault="00DE22B0" w:rsidP="00DE2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Kuulati:</w:t>
      </w:r>
    </w:p>
    <w:p w14:paraId="30324AB8" w14:textId="33B0EB96" w:rsidR="003F7BF3" w:rsidRDefault="00DE22B0" w:rsidP="008B04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Õppealajuhataja Sirje Sepp </w:t>
      </w:r>
      <w:r w:rsidR="003F7BF3">
        <w:rPr>
          <w:rFonts w:ascii="Times New Roman" w:hAnsi="Times New Roman" w:cs="Times New Roman"/>
          <w:sz w:val="24"/>
          <w:szCs w:val="24"/>
        </w:rPr>
        <w:t xml:space="preserve">rääkis </w:t>
      </w:r>
      <w:r w:rsidR="00485C41">
        <w:rPr>
          <w:rFonts w:ascii="Times New Roman" w:hAnsi="Times New Roman" w:cs="Times New Roman"/>
          <w:sz w:val="24"/>
          <w:szCs w:val="24"/>
        </w:rPr>
        <w:t xml:space="preserve">Rohelise kooli </w:t>
      </w:r>
      <w:r>
        <w:rPr>
          <w:rFonts w:ascii="Times New Roman" w:hAnsi="Times New Roman" w:cs="Times New Roman"/>
          <w:sz w:val="24"/>
          <w:szCs w:val="24"/>
        </w:rPr>
        <w:t>teemad</w:t>
      </w:r>
      <w:r w:rsidR="003F7BF3">
        <w:rPr>
          <w:rFonts w:ascii="Times New Roman" w:hAnsi="Times New Roman" w:cs="Times New Roman"/>
          <w:sz w:val="24"/>
          <w:szCs w:val="24"/>
        </w:rPr>
        <w:t>est, millele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BF3">
        <w:rPr>
          <w:rFonts w:ascii="Times New Roman" w:hAnsi="Times New Roman" w:cs="Times New Roman"/>
          <w:sz w:val="24"/>
          <w:szCs w:val="24"/>
        </w:rPr>
        <w:t xml:space="preserve">sellel õppeaastal rohkem tähelepanu pöörame. Need on </w:t>
      </w:r>
      <w:r>
        <w:rPr>
          <w:rFonts w:ascii="Times New Roman" w:hAnsi="Times New Roman" w:cs="Times New Roman"/>
          <w:sz w:val="24"/>
          <w:szCs w:val="24"/>
        </w:rPr>
        <w:t xml:space="preserve">„Elurikkus ja loodus“ ja „Tervis ja heolu“ </w:t>
      </w:r>
      <w:r w:rsidR="003F7BF3">
        <w:rPr>
          <w:rFonts w:ascii="Times New Roman" w:hAnsi="Times New Roman" w:cs="Times New Roman"/>
          <w:sz w:val="24"/>
          <w:szCs w:val="24"/>
        </w:rPr>
        <w:t xml:space="preserve">ja </w:t>
      </w:r>
      <w:r w:rsidR="00F365A5">
        <w:rPr>
          <w:rFonts w:ascii="Times New Roman" w:hAnsi="Times New Roman" w:cs="Times New Roman"/>
          <w:sz w:val="24"/>
          <w:szCs w:val="24"/>
        </w:rPr>
        <w:t>seoses Tallinna Haridusameti Keele ja kultuuri teema</w:t>
      </w:r>
      <w:r w:rsidR="008B0454">
        <w:rPr>
          <w:rFonts w:ascii="Times New Roman" w:hAnsi="Times New Roman" w:cs="Times New Roman"/>
          <w:sz w:val="24"/>
          <w:szCs w:val="24"/>
        </w:rPr>
        <w:t>-</w:t>
      </w:r>
      <w:r w:rsidR="00F365A5">
        <w:rPr>
          <w:rFonts w:ascii="Times New Roman" w:hAnsi="Times New Roman" w:cs="Times New Roman"/>
          <w:sz w:val="24"/>
          <w:szCs w:val="24"/>
        </w:rPr>
        <w:t xml:space="preserve">aastaga </w:t>
      </w:r>
      <w:r w:rsidR="003F7BF3">
        <w:rPr>
          <w:rFonts w:ascii="Times New Roman" w:hAnsi="Times New Roman" w:cs="Times New Roman"/>
          <w:sz w:val="24"/>
          <w:szCs w:val="24"/>
        </w:rPr>
        <w:t>kolmas teema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365A5">
        <w:rPr>
          <w:rFonts w:ascii="Times New Roman" w:hAnsi="Times New Roman" w:cs="Times New Roman"/>
          <w:sz w:val="24"/>
          <w:szCs w:val="24"/>
        </w:rPr>
        <w:t xml:space="preserve">Globaalne kodakondsus“. </w:t>
      </w:r>
    </w:p>
    <w:p w14:paraId="25DA0E4F" w14:textId="6403DD3E" w:rsidR="003F7BF3" w:rsidRDefault="003F7BF3" w:rsidP="003F7B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Arutleti, millised on õppekavast lähtuvalt teemad, mida globaalse kodakondsuse juures lastega käsitleda. Need võiksid olla seotud teiste rahvuste kultuuri ja traditsioonidega. </w:t>
      </w:r>
      <w:r w:rsidR="00485C41">
        <w:rPr>
          <w:rFonts w:ascii="Times New Roman" w:hAnsi="Times New Roman" w:cs="Times New Roman"/>
          <w:sz w:val="24"/>
          <w:szCs w:val="24"/>
        </w:rPr>
        <w:t>Püstitati tegevuskava eesmärgid ja arutleti tegevusi lähtuvalt valitud teemadest.</w:t>
      </w:r>
    </w:p>
    <w:p w14:paraId="4D6CA958" w14:textId="60001E9A" w:rsidR="00DE22B0" w:rsidRDefault="002F2A72" w:rsidP="00485C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Rohelise kooli tegevuskava link saadetakse kõigile tutvumiseks</w:t>
      </w:r>
      <w:r w:rsidR="00485C41">
        <w:rPr>
          <w:rFonts w:ascii="Times New Roman" w:hAnsi="Times New Roman" w:cs="Times New Roman"/>
          <w:sz w:val="24"/>
          <w:szCs w:val="24"/>
        </w:rPr>
        <w:t>.</w:t>
      </w:r>
    </w:p>
    <w:p w14:paraId="50873E2F" w14:textId="77777777" w:rsidR="002F2A72" w:rsidRDefault="002F2A72" w:rsidP="008B04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714439" w14:textId="77777777" w:rsidR="00424D9C" w:rsidRDefault="00424D9C" w:rsidP="008B04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06335BC" w14:textId="055D4973" w:rsidR="00424D9C" w:rsidRPr="00424D9C" w:rsidRDefault="00424D9C" w:rsidP="002F2A7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 ja protokollija Sirje Sepp</w:t>
      </w:r>
    </w:p>
    <w:sectPr w:rsidR="00424D9C" w:rsidRPr="0042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22B"/>
    <w:multiLevelType w:val="hybridMultilevel"/>
    <w:tmpl w:val="F298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8D5"/>
    <w:multiLevelType w:val="hybridMultilevel"/>
    <w:tmpl w:val="D14C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3118">
    <w:abstractNumId w:val="0"/>
  </w:num>
  <w:num w:numId="2" w16cid:durableId="935093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0"/>
    <w:rsid w:val="00276AFC"/>
    <w:rsid w:val="002F2A72"/>
    <w:rsid w:val="003F7BF3"/>
    <w:rsid w:val="00424D9C"/>
    <w:rsid w:val="00485C41"/>
    <w:rsid w:val="008B0454"/>
    <w:rsid w:val="00D715E0"/>
    <w:rsid w:val="00DE22B0"/>
    <w:rsid w:val="00F365A5"/>
    <w:rsid w:val="00F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3F02"/>
  <w15:chartTrackingRefBased/>
  <w15:docId w15:val="{2DC23439-E7F2-4E4E-BE20-538E9E8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B0"/>
    <w:rPr>
      <w:kern w:val="0"/>
      <w:lang w:val="et-E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autoRedefine/>
    <w:qFormat/>
    <w:rsid w:val="00F73038"/>
    <w:rPr>
      <w:rFonts w:ascii="Times New Roman" w:hAnsi="Times New Roman" w:cs="Times New Roman"/>
      <w:kern w:val="2"/>
      <w:sz w:val="24"/>
      <w:szCs w:val="24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DE2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sepp</dc:creator>
  <cp:keywords/>
  <dc:description/>
  <cp:lastModifiedBy>Sirje sepp</cp:lastModifiedBy>
  <cp:revision>3</cp:revision>
  <dcterms:created xsi:type="dcterms:W3CDTF">2023-09-14T15:54:00Z</dcterms:created>
  <dcterms:modified xsi:type="dcterms:W3CDTF">2023-10-09T19:57:00Z</dcterms:modified>
</cp:coreProperties>
</file>